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VERSLAGJE FAIRCITY BIJEENKOMST 22 november 2017</w:t>
      </w:r>
      <w:r/>
    </w:p>
    <w:p>
      <w:pPr>
        <w:pStyle w:val="Normal"/>
      </w:pPr>
      <w:r>
        <w:rPr/>
        <w:t xml:space="preserve">Plaats: Pieter </w:t>
      </w:r>
      <w:r>
        <w:rPr/>
        <w:t>N</w:t>
      </w:r>
      <w:r>
        <w:rPr/>
        <w:t>ieuwlandstraat 105</w:t>
      </w:r>
      <w:r/>
    </w:p>
    <w:p>
      <w:pPr>
        <w:pStyle w:val="Normal"/>
      </w:pPr>
      <w:r>
        <w:rPr/>
        <w:t xml:space="preserve">Aanwezig : Mirjam, Menno, Jo, Boudewijn en Fons </w:t>
      </w:r>
      <w:r>
        <w:rPr/>
        <w:t>(notulen)</w:t>
      </w:r>
      <w:r/>
    </w:p>
    <w:p>
      <w:pPr>
        <w:pStyle w:val="Normal"/>
      </w:pPr>
      <w:r>
        <w:rPr/>
        <w:t>Afmeldingen en no show:</w:t>
      </w:r>
      <w:r/>
    </w:p>
    <w:p>
      <w:pPr>
        <w:pStyle w:val="Normal"/>
      </w:pPr>
      <w:r>
        <w:rPr/>
        <w:t>Of het nu lag aan de nomadische trek langs lo</w:t>
      </w:r>
      <w:r>
        <w:rPr/>
        <w:t>c</w:t>
      </w:r>
      <w:r>
        <w:rPr/>
        <w:t>aties of aan (tijdelijke) actiemoeheid, maar duidelijk was weinig aanwezigen. Om tegemoet te komen aan opmerkingen over de vaste avond (woensdag) is besloten de donderdagavond te gaan proberen als Fair</w:t>
      </w:r>
      <w:r>
        <w:rPr/>
        <w:t>C</w:t>
      </w:r>
      <w:r>
        <w:rPr/>
        <w:t xml:space="preserve">ity bijeenkomst avond! Verder ziet het er naar uit </w:t>
      </w:r>
      <w:r>
        <w:rPr/>
        <w:t xml:space="preserve">dat </w:t>
      </w:r>
      <w:r>
        <w:rPr/>
        <w:t>na 1 december een vaste centrale vergaderplek voorhanden zal zijn. Daarover binnenkort meer.</w:t>
      </w:r>
      <w:r/>
    </w:p>
    <w:p>
      <w:pPr>
        <w:pStyle w:val="Normal"/>
      </w:pPr>
      <w:r>
        <w:rPr/>
        <w:t>ER IS BESLOTEN DE VOLGENDE BIJEENKOMST DONDERDAG 7 DECEMBER TE HOUDEN OP TOLHUISWEG 2 OM 20.00 (</w:t>
      </w:r>
      <w:r>
        <w:rPr/>
        <w:t>O</w:t>
      </w:r>
      <w:r>
        <w:rPr/>
        <w:t xml:space="preserve">pen </w:t>
      </w:r>
      <w:r>
        <w:rPr/>
        <w:t>C</w:t>
      </w:r>
      <w:r>
        <w:rPr/>
        <w:t>oop)</w:t>
      </w:r>
      <w:r/>
    </w:p>
    <w:p>
      <w:pPr>
        <w:pStyle w:val="Normal"/>
      </w:pPr>
      <w:r>
        <w:rPr/>
      </w:r>
      <w:r/>
    </w:p>
    <w:p>
      <w:pPr>
        <w:pStyle w:val="ListParagraph"/>
        <w:numPr>
          <w:ilvl w:val="0"/>
          <w:numId w:val="1"/>
        </w:numPr>
        <w:rPr/>
      </w:pPr>
      <w:r>
        <w:rPr/>
        <w:t>Notulen van 15 november: vastgesteld en met dank voor de notulering door Klaar.</w:t>
      </w:r>
      <w:r/>
    </w:p>
    <w:p>
      <w:pPr>
        <w:pStyle w:val="ListParagraph"/>
        <w:numPr>
          <w:ilvl w:val="0"/>
          <w:numId w:val="1"/>
        </w:numPr>
      </w:pPr>
      <w:r>
        <w:rPr/>
        <w:t>Solidariteit met WIJ ZIJN HIER, bij de afgelopen ontruiming van de WIJ zijn Hier groep (17 november) in de ARCQ kantoren is het Fair</w:t>
      </w:r>
      <w:r>
        <w:rPr/>
        <w:t>C</w:t>
      </w:r>
      <w:r>
        <w:rPr/>
        <w:t xml:space="preserve">ity-netwerk opgeroepen. Er is een brede groep van organisaties die (vreedzaam )acte de presence gaven tegen de </w:t>
      </w:r>
      <w:r>
        <w:rPr/>
        <w:t>zoveelste</w:t>
      </w:r>
      <w:r>
        <w:rPr/>
        <w:t xml:space="preserve"> ontruiming van deze groep. FC droeg o.a. bij met het videostreamen van het protest tegen de ontruiming. Na de ontruiming </w:t>
      </w:r>
      <w:r>
        <w:rPr/>
        <w:t>waren</w:t>
      </w:r>
      <w:r>
        <w:rPr/>
        <w:t xml:space="preserve"> de mensen van Wij zijn </w:t>
      </w:r>
      <w:r>
        <w:rPr/>
        <w:t>H</w:t>
      </w:r>
      <w:r>
        <w:rPr/>
        <w:t xml:space="preserve">ier aangewezen op een gekraakt pand op het Zeeburgerpad. We hebben gesproken over vervolg en de mogelijkheid om deze groep vanuit FC verder te ondersteunen. Bijvoorbeeld door te ondersteunen bij de legitieme vraag naar Bed-Bad en </w:t>
      </w:r>
      <w:r>
        <w:rPr/>
        <w:t>B</w:t>
      </w:r>
      <w:r>
        <w:rPr/>
        <w:t xml:space="preserve">rood-“plekken” voor deze groep. Via Jo o.a. contact evt. met Boost, Amal enz. Wereldhuis met Worldhouseband? </w:t>
      </w:r>
      <w:r>
        <w:rPr/>
        <w:t>O</w:t>
      </w:r>
      <w:r>
        <w:rPr/>
        <w:t>ok Vragen mbt beschikbaar gesteld Rijksvastgoed aan gemeente Amsterdam (nader uitwerken)</w:t>
      </w:r>
      <w:r/>
    </w:p>
    <w:p>
      <w:pPr>
        <w:pStyle w:val="ListParagraph"/>
        <w:numPr>
          <w:ilvl w:val="0"/>
          <w:numId w:val="1"/>
        </w:numPr>
      </w:pPr>
      <w:r>
        <w:rPr/>
        <w:t>Hoe zien we Fair</w:t>
      </w:r>
      <w:r>
        <w:rPr/>
        <w:t>C</w:t>
      </w:r>
      <w:r>
        <w:rPr/>
        <w:t>ity, oude vraag. Plaatsbepaling tussen het bieden en zijn van een platform en “zelf dingen doen”.  Me</w:t>
      </w:r>
      <w:r>
        <w:rPr/>
        <w:t>nno</w:t>
      </w:r>
      <w:r>
        <w:rPr/>
        <w:t xml:space="preserve"> legt accent op zelf dingen doen/zelf actie voeren op thema’s . Jo merkt op dat eigen actie gericht kan zijn op het versterken van de bundeling van krachten op het/een platform. Iedereen is het erover eens dat actievoeren/doen belangrijker is/meer </w:t>
      </w:r>
      <w:r>
        <w:rPr/>
        <w:t>de</w:t>
      </w:r>
      <w:r>
        <w:rPr/>
        <w:t xml:space="preserve"> voorkeur </w:t>
      </w:r>
      <w:r>
        <w:rPr/>
        <w:t>heeft</w:t>
      </w:r>
      <w:r>
        <w:rPr/>
        <w:t xml:space="preserve"> dan een praat-circus. Maar het is ook Me</w:t>
      </w:r>
      <w:r>
        <w:rPr/>
        <w:t>nno</w:t>
      </w:r>
      <w:r>
        <w:rPr/>
        <w:t xml:space="preserve"> die stelt dat strategies “praten” – bedoeld wordt strategies met mensen in de lokale politiek praten – tot aan de verk</w:t>
      </w:r>
      <w:r>
        <w:rPr/>
        <w:t>ie</w:t>
      </w:r>
      <w:r>
        <w:rPr/>
        <w:t>zingen ook resultaten kan opleveren voor FC (als voorbeeld genoemd het idee van de Datacooperatie als beheerder van stadseigen data – vrij naar een idee van Moro</w:t>
      </w:r>
      <w:r>
        <w:rPr/>
        <w:t>z</w:t>
      </w:r>
      <w:r>
        <w:rPr/>
        <w:t xml:space="preserve">ov, dat blijkbaar lokaal/politiek aandacht trok). Conclusie lijkt voorlopig: de mensen van FC richten zich in de huidige fase op “zelf dingen doen”, daarbij zoeken we samenwerking, bundeling, solidariteit bij groepen die sinds de oprichting van FC een los netwerkverband hebben gevormd, maar we doen niet alsof we een platform van/voor al deze groepen en mensen vormen. </w:t>
      </w:r>
      <w:r/>
    </w:p>
    <w:p>
      <w:pPr>
        <w:pStyle w:val="ListParagraph"/>
        <w:numPr>
          <w:ilvl w:val="0"/>
          <w:numId w:val="1"/>
        </w:numPr>
      </w:pPr>
      <w:r>
        <w:rPr/>
        <w:t xml:space="preserve">Wat zijn dan onze FC’s  prioriteiten/actiespeerpunten? We komen tot </w:t>
      </w:r>
      <w:r>
        <w:rPr/>
        <w:t>drie</w:t>
      </w:r>
      <w:r>
        <w:rPr/>
        <w:t xml:space="preserve">. a) </w:t>
      </w:r>
      <w:r>
        <w:rPr/>
        <w:t>W</w:t>
      </w:r>
      <w:r>
        <w:rPr/>
        <w:t xml:space="preserve">onen : de onvrede met hoe de grote corporatiehuisbazen omgaan met de huidige situatie in Amsterdam, het continueren van het verkoopbeleid (en het splitsingsbeleid), het steeds verder flexibiliseren van huurcontracten, de monocultuur van het bouwen van kleine “blok hokken” zogenaamd als sociale woningbouw, de inkapseling van het huurdersoverleg en daarmee het onkritiese van de huurderskoepels mbt samenwerkings/prestatieafspraken. </w:t>
      </w:r>
      <w:r>
        <w:rPr/>
        <w:t xml:space="preserve">(De huurdersvereniging Amsterdam is/wordt binnenkort opgeheven). </w:t>
      </w:r>
      <w:r>
        <w:rPr/>
        <w:t xml:space="preserve">Het snel verdwijnen </w:t>
      </w:r>
      <w:r>
        <w:rPr/>
        <w:t xml:space="preserve">van </w:t>
      </w:r>
      <w:r>
        <w:rPr/>
        <w:t xml:space="preserve">de particuliere huurvoorraad, de intimidatie door malafide </w:t>
      </w:r>
      <w:r>
        <w:rPr/>
        <w:t>vastgoedspeculanten (Estrada etc.)</w:t>
      </w:r>
      <w:r>
        <w:rPr/>
        <w:t xml:space="preserve"> van huurders. Op deze punten actie ondernemen en verbinding aangaan met (kritiese) huurders, bijvoorbeeld door gezamenlijk met huurders een congres over deze thema’s te organiseren. </w:t>
      </w:r>
      <w:r>
        <w:rPr/>
        <w:t xml:space="preserve">De rol van Woon en de woningbouwcorporaties moet worden onderzocht. FairCity moet zich sterk maken voor meer sociale woningbouw voor gezinnen. Wat voor soort sociale woningbouw komt ervoor terug als sociale huurwoningen worden verkocht? Boudewijn gaat een A4-tje schrijven over deze problematiek, aangevuld door een notitie van Jo over de vluchtelingenkwestie. </w:t>
      </w:r>
      <w:r>
        <w:rPr/>
        <w:t xml:space="preserve">b) </w:t>
      </w:r>
      <w:r>
        <w:rPr/>
        <w:t>P</w:t>
      </w:r>
      <w:r>
        <w:rPr/>
        <w:t>retpark Amsterdam tegengaan. De excessieve groei van to</w:t>
      </w:r>
      <w:r>
        <w:rPr/>
        <w:t>e</w:t>
      </w:r>
      <w:r>
        <w:rPr/>
        <w:t xml:space="preserve">risme en de daarmee gepaard gaande verhotelisering/verpretparking van de stad tot stilstand brengen. Duidelijke standpunten en acties tegen de </w:t>
      </w:r>
      <w:r>
        <w:rPr/>
        <w:t>uitverkoop</w:t>
      </w:r>
      <w:r>
        <w:rPr/>
        <w:t xml:space="preserve"> van de stad. </w:t>
      </w:r>
      <w:r>
        <w:rPr/>
        <w:t>Nu is er uitsluitend aandacht voor de commercie. Het grootste hotel van Europa wordt bij de RAI gebouwd. We moeten ook kijken naar de verkeersstromen in de binnenstad. Boudewijn vraagt zich af of het Haagse model hierbij niet als voorbeeld kan dienen (maar in Den Haag zijn er veel minder fietsers dan in Amsterdam). Uitgangspunt moet zijn dat de openbare ruimte van iedereen is. Myriam gaat een A4-tje schrijven over deze problematiek. c</w:t>
      </w:r>
      <w:r>
        <w:rPr/>
        <w:t xml:space="preserve">) De </w:t>
      </w:r>
      <w:r>
        <w:rPr/>
        <w:t>toenemende</w:t>
      </w:r>
      <w:r>
        <w:rPr/>
        <w:t xml:space="preserve"> tweedeling, die voor een deel tot uitsluiting leidt van groepen </w:t>
      </w:r>
      <w:r>
        <w:rPr/>
        <w:t>A</w:t>
      </w:r>
      <w:r>
        <w:rPr/>
        <w:t xml:space="preserve">msterdammers, de gentrification </w:t>
      </w:r>
      <w:r>
        <w:rPr/>
        <w:t xml:space="preserve">en de segregatie, </w:t>
      </w:r>
      <w:r>
        <w:rPr/>
        <w:t xml:space="preserve">en de negatieve invloed </w:t>
      </w:r>
      <w:r>
        <w:rPr/>
        <w:t>hi</w:t>
      </w:r>
      <w:r>
        <w:rPr/>
        <w:t xml:space="preserve">ervan op het democratisch gehalte van de stad, weerstand bieden en dmv actie zichtbaar maken en proberen te counteren. </w:t>
      </w:r>
      <w:r>
        <w:rPr/>
        <w:t>Hiertegenover kan FairCity de ideeën van onder meer Saskia Sassen over de inclusieve stad stellen. Dit thema gaat niet alleen over wonen, maar ook over bijv. de zorg en de digitalisering. Menno en Jo gaan een A4-tje schrijven over deze problematiek.</w:t>
      </w:r>
      <w:r/>
    </w:p>
    <w:p>
      <w:pPr>
        <w:pStyle w:val="ListParagraph"/>
        <w:numPr>
          <w:ilvl w:val="0"/>
          <w:numId w:val="1"/>
        </w:numPr>
      </w:pPr>
      <w:r>
        <w:rPr/>
        <w:t>Er is nu beweging in de formatie van een secretariaat. Dwz. een plaats waar met een zekere bezetting door de weeks gewerkt kan worden aan acties, bundeling, verbinding en communi</w:t>
      </w:r>
      <w:r>
        <w:rPr/>
        <w:t>c</w:t>
      </w:r>
      <w:r>
        <w:rPr/>
        <w:t>atie. Voorstel is om ter ondersteuning hiervan een vereniging op te richten die zich ten doel stelt het vrije verband van actievoerders binnen Fair</w:t>
      </w:r>
      <w:r>
        <w:rPr/>
        <w:t>C</w:t>
      </w:r>
      <w:r>
        <w:rPr/>
        <w:t>ity bij hun activiteiten financieel te faciliteren. De verenigingsvorm lijkt daarbij het beste. Sympathisanten van Fair</w:t>
      </w:r>
      <w:r>
        <w:rPr/>
        <w:t>C</w:t>
      </w:r>
      <w:r>
        <w:rPr/>
        <w:t>ity kunnen dan lid worden van de vereniging en zo een kader mogelijk maken. F</w:t>
      </w:r>
      <w:r>
        <w:rPr/>
        <w:t>ons</w:t>
      </w:r>
      <w:r>
        <w:rPr/>
        <w:t xml:space="preserve"> biedt aan een eerste concept van Verenigingsstatuten op te stellen ter bespreking.</w:t>
      </w:r>
      <w:r/>
    </w:p>
    <w:p>
      <w:pPr>
        <w:pStyle w:val="ListParagraph"/>
      </w:pPr>
      <w:r>
        <w:rPr/>
      </w:r>
      <w:r/>
    </w:p>
    <w:p>
      <w:pPr>
        <w:pStyle w:val="ListParagraph"/>
      </w:pPr>
      <w:r>
        <w:rPr/>
        <w:t>Volgende vergadering dus DONDERDAG 7 december om 20.00 bij OPEN COOP, Tolhuisweg 2, Amsterdam Noord.</w:t>
      </w:r>
      <w:r/>
    </w:p>
    <w:p>
      <w:pPr>
        <w:pStyle w:val="ListParagraph"/>
      </w:pPr>
      <w:r>
        <w:rPr/>
      </w:r>
      <w:r/>
    </w:p>
    <w:p>
      <w:pPr>
        <w:pStyle w:val="ListParagraph"/>
      </w:pPr>
      <w:r>
        <w:rPr/>
        <w:t xml:space="preserve">Rondvraag: </w:t>
      </w:r>
      <w:r/>
    </w:p>
    <w:p>
      <w:pPr>
        <w:pStyle w:val="ListParagraph"/>
      </w:pPr>
      <w:r>
        <w:rPr/>
        <w:t>Gaan we ADM helpen en hoe? Verwijzing naar volgende vergadering.</w:t>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r>
      <w:r/>
    </w:p>
    <w:p>
      <w:pPr>
        <w:pStyle w:val="ListParagraph"/>
      </w:pPr>
      <w:r>
        <w:rPr/>
        <w:t>AKTIEPUNTENLIJST</w:t>
        <w:tab/>
        <w:tab/>
        <w:tab/>
        <w:tab/>
        <w:tab/>
        <w:tab/>
        <w:tab/>
        <w:t>VOERDER       DATUM</w:t>
        <w:tab/>
        <w:tab/>
        <w:t>1) verdere ondersteuning van Perla bij haar strijd tegen Estrada BV</w:t>
        <w:tab/>
        <w:t>Boudewijn     7/12</w:t>
      </w:r>
      <w:r/>
    </w:p>
    <w:p>
      <w:pPr>
        <w:pStyle w:val="ListParagraph"/>
      </w:pPr>
      <w:r>
        <w:rPr/>
      </w:r>
      <w:r/>
    </w:p>
    <w:p>
      <w:pPr>
        <w:pStyle w:val="ListParagraph"/>
      </w:pPr>
      <w:r>
        <w:rPr/>
        <w:t>2) Bellijst doen toekomen aan degenen die op de BELLIJST staan</w:t>
        <w:tab/>
        <w:t>Klaar               ZSM</w:t>
      </w:r>
      <w:r/>
    </w:p>
    <w:p>
      <w:pPr>
        <w:pStyle w:val="ListParagraph"/>
      </w:pPr>
      <w:r>
        <w:rPr/>
      </w:r>
      <w:r/>
    </w:p>
    <w:p>
      <w:pPr>
        <w:pStyle w:val="ListParagraph"/>
      </w:pPr>
      <w:r>
        <w:rPr/>
        <w:t>3) CULTUREEL gemeentepand opeisen</w:t>
        <w:tab/>
        <w:tab/>
        <w:tab/>
        <w:tab/>
        <w:tab/>
        <w:t xml:space="preserve">Abraham        7/12 </w:t>
      </w:r>
      <w:r/>
    </w:p>
    <w:p>
      <w:pPr>
        <w:pStyle w:val="ListParagraph"/>
      </w:pPr>
      <w:r>
        <w:rPr/>
      </w:r>
      <w:r/>
    </w:p>
    <w:p>
      <w:pPr>
        <w:pStyle w:val="ListParagraph"/>
      </w:pPr>
      <w:r>
        <w:rPr/>
        <w:t>4) COMMUNICATIEPLAN c.a.</w:t>
        <w:tab/>
        <w:tab/>
        <w:tab/>
        <w:tab/>
        <w:tab/>
        <w:tab/>
        <w:t>Melissa           7/12</w:t>
      </w:r>
      <w:r/>
    </w:p>
    <w:p>
      <w:pPr>
        <w:pStyle w:val="ListParagraph"/>
      </w:pPr>
      <w:r>
        <w:rPr/>
      </w:r>
      <w:r/>
    </w:p>
    <w:p>
      <w:pPr>
        <w:pStyle w:val="ListParagraph"/>
      </w:pPr>
      <w:r>
        <w:rPr/>
        <w:t>5</w:t>
      </w:r>
      <w:r>
        <w:rPr/>
        <w:t>)</w:t>
      </w:r>
      <w:r>
        <w:rPr/>
        <w:t xml:space="preserve"> Secretariaat </w:t>
        <w:tab/>
        <w:tab/>
        <w:tab/>
        <w:tab/>
        <w:tab/>
        <w:tab/>
        <w:tab/>
        <w:tab/>
        <w:t>Fons                7/12</w:t>
        <w:tab/>
      </w:r>
      <w:r/>
    </w:p>
    <w:p>
      <w:pPr>
        <w:pStyle w:val="ListParagraph"/>
      </w:pPr>
      <w:r>
        <w:rPr/>
        <w:t>6) Statuten concept Vereniging</w:t>
        <w:tab/>
        <w:tab/>
        <w:tab/>
        <w:tab/>
        <w:tab/>
        <w:tab/>
        <w:t>Fons</w:t>
        <w:tab/>
        <w:t xml:space="preserve">          7/12</w:t>
      </w:r>
      <w:r/>
    </w:p>
    <w:p>
      <w:pPr>
        <w:pStyle w:val="ListParagraph"/>
      </w:pPr>
      <w:r>
        <w:rPr/>
      </w:r>
      <w:r/>
    </w:p>
    <w:p>
      <w:pPr>
        <w:pStyle w:val="ListParagraph"/>
      </w:pPr>
      <w:r>
        <w:rPr/>
        <w:t>7. Actie mbt uitverkoop gemeentepanden/besmette panden</w:t>
        <w:tab/>
        <w:tab/>
        <w:t>Eric/Bart         7/12</w:t>
      </w:r>
      <w:r/>
    </w:p>
    <w:p>
      <w:pPr>
        <w:pStyle w:val="ListParagraph"/>
      </w:pPr>
      <w:r>
        <w:rPr/>
      </w:r>
      <w:r/>
    </w:p>
    <w:p>
      <w:pPr>
        <w:pStyle w:val="ListParagraph"/>
      </w:pPr>
      <w:bookmarkStart w:id="0" w:name="_GoBack"/>
      <w:bookmarkEnd w:id="0"/>
      <w:r>
        <w:rPr/>
        <w:t>8. Column(s)</w:t>
        <w:tab/>
        <w:tab/>
        <w:tab/>
        <w:tab/>
        <w:tab/>
        <w:tab/>
        <w:tab/>
        <w:tab/>
        <w:t>Klaar                7/12</w:t>
      </w:r>
      <w:r/>
    </w:p>
    <w:p>
      <w:pPr>
        <w:pStyle w:val="ListParagraph"/>
      </w:pPr>
      <w:r>
        <w:rPr/>
      </w:r>
      <w:r/>
    </w:p>
    <w:p>
      <w:pPr>
        <w:pStyle w:val="ListParagraph"/>
      </w:pPr>
      <w:r>
        <w:rPr/>
      </w:r>
      <w:r/>
    </w:p>
    <w:p>
      <w:pPr>
        <w:pStyle w:val="ListParagraph"/>
      </w:pPr>
      <w:r>
        <w:rPr/>
      </w:r>
      <w:r/>
    </w:p>
    <w:p>
      <w:pPr>
        <w:pStyle w:val="ListParagraph"/>
      </w:pPr>
      <w:r>
        <w:rPr/>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basedOn w:val="Normal"/>
    <w:uiPriority w:val="34"/>
    <w:qFormat/>
    <w:rsid w:val="00387cb5"/>
    <w:pPr>
      <w:spacing w:before="0" w:after="200"/>
      <w:ind w:left="720" w:hanging="0"/>
      <w:contextualSpacing/>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Application>LibreOffice/4.3.4.1$MacOSX_x86 LibreOffice_project/bc356b2f991740509f321d70e4512a6a54c5f243</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2017-11-24T19:41:00Z</dcterms:created>
  <dc:creator>Windows-gebruiker</dc:creator>
  <dc:language>nl-NL</dc:language>
  <cp:lastModifiedBy>Menno Grootveld</cp:lastModifiedBy>
  <dcterms:modified xsi:type="dcterms:W3CDTF">2017-12-03T23:20:01Z</dcterms:modified>
  <cp:revision>2</cp:revision>
</cp:coreProperties>
</file>